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E" w:rsidRPr="00333A25" w:rsidRDefault="00E815FE" w:rsidP="00E815FE">
      <w:pPr>
        <w:spacing w:after="0" w:line="240" w:lineRule="auto"/>
        <w:ind w:right="-6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val="en-US" w:eastAsia="ru-RU"/>
        </w:rPr>
      </w:pPr>
      <w:r w:rsidRPr="00333A25">
        <w:rPr>
          <w:rFonts w:ascii="Monotype Corsiva" w:eastAsia="Times New Roman" w:hAnsi="Monotype Corsiva" w:cs="Times New Roman"/>
          <w:i/>
          <w:noProof/>
          <w:sz w:val="20"/>
          <w:szCs w:val="24"/>
          <w:lang w:eastAsia="ru-RU"/>
        </w:rPr>
        <w:drawing>
          <wp:inline distT="0" distB="0" distL="0" distR="0">
            <wp:extent cx="37909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FE" w:rsidRPr="00333A25" w:rsidRDefault="00E815FE" w:rsidP="00E815FE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Муниципальное бюджетное учреждение </w:t>
      </w:r>
    </w:p>
    <w:p w:rsidR="00E815FE" w:rsidRPr="00333A25" w:rsidRDefault="00E815FE" w:rsidP="00E815FE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дополнительного образования </w:t>
      </w:r>
    </w:p>
    <w:p w:rsidR="00E815FE" w:rsidRPr="00333A25" w:rsidRDefault="00E815FE" w:rsidP="00E815FE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«Детско-юношеская спортивная школа»</w:t>
      </w:r>
    </w:p>
    <w:p w:rsidR="00E815FE" w:rsidRPr="00333A25" w:rsidRDefault="009A11A1" w:rsidP="00E8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pt,4.95pt" to="509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" strokeweight="4.5pt">
            <v:stroke linestyle="thickThin"/>
          </v:line>
        </w:pict>
      </w:r>
    </w:p>
    <w:p w:rsidR="00E815FE" w:rsidRPr="00333A25" w:rsidRDefault="00E815FE" w:rsidP="00E81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01-01-14/0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="00F932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 20.07.202</w:t>
      </w:r>
      <w:r w:rsidR="00F932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</w:t>
      </w: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учебного плана и годового календарного графика </w:t>
      </w: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</w:t>
      </w: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9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9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 – ФЗ  «Об образовании» ст.28, Устава МБУДО « ДЮСШ» </w:t>
      </w:r>
      <w:proofErr w:type="spellStart"/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. 3.16,</w:t>
      </w: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9A11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и утвердить учебный план МБУДО «ДЮСШ»  на 202</w:t>
      </w:r>
      <w:r w:rsidR="004E44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4E44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 01 сентября 202</w:t>
      </w:r>
      <w:r w:rsidR="004E44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31 августа 202</w:t>
      </w:r>
      <w:r w:rsidR="004E44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(приложение 1).</w:t>
      </w:r>
    </w:p>
    <w:p w:rsidR="00E815FE" w:rsidRPr="00333A25" w:rsidRDefault="00E815FE" w:rsidP="009A11A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календарный график МБУДО «ДЮСШ» на 202</w:t>
      </w:r>
      <w:r w:rsidR="004E44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44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 2).</w:t>
      </w:r>
    </w:p>
    <w:p w:rsidR="00E815FE" w:rsidRPr="00333A25" w:rsidRDefault="004E44BE" w:rsidP="009A11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1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тренеров-</w:t>
      </w:r>
      <w:r w:rsidR="00E815FE"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с настоящим приказом под роспись. </w:t>
      </w:r>
    </w:p>
    <w:p w:rsidR="00E815FE" w:rsidRPr="00333A25" w:rsidRDefault="00E815FE" w:rsidP="009A11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A1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возлагается на директора МБУДО «ДЮСШ». </w:t>
      </w:r>
    </w:p>
    <w:p w:rsidR="00E815FE" w:rsidRPr="00333A25" w:rsidRDefault="00E815FE" w:rsidP="00E815F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4E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иректор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</w:t>
      </w:r>
      <w:r w:rsidR="004E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Кошурников</w:t>
      </w:r>
    </w:p>
    <w:p w:rsidR="00FB6FF9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FB6FF9" w:rsidRPr="00FB6FF9" w:rsidRDefault="00FB6FF9" w:rsidP="00FB6FF9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FB6FF9" w:rsidRPr="00FB6FF9" w:rsidRDefault="00FB6FF9" w:rsidP="00FB6FF9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директора № 01-01-14/092 от 20.07.2023 г.</w:t>
      </w:r>
    </w:p>
    <w:p w:rsidR="00FB6FF9" w:rsidRPr="00FB6FF9" w:rsidRDefault="00FB6FF9" w:rsidP="00FB6FF9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  <w:t>УЧЕБНЫЙ ПЛАН</w:t>
      </w:r>
    </w:p>
    <w:p w:rsidR="00FB6FF9" w:rsidRPr="00FB6FF9" w:rsidRDefault="00FB6FF9" w:rsidP="00FB6FF9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pacing w:val="24"/>
          <w:sz w:val="44"/>
          <w:szCs w:val="44"/>
          <w:lang w:eastAsia="ru-RU"/>
        </w:rPr>
        <w:t>на 2023–2024 учебный год</w:t>
      </w: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FF9" w:rsidRPr="00FB6FF9" w:rsidRDefault="00FB6FF9" w:rsidP="00FB6FF9">
      <w:pPr>
        <w:tabs>
          <w:tab w:val="left" w:pos="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spellStart"/>
      <w:r w:rsidRPr="00FB6FF9">
        <w:rPr>
          <w:rFonts w:ascii="Times New Roman" w:eastAsia="Times New Roman" w:hAnsi="Times New Roman" w:cs="Times New Roman"/>
          <w:sz w:val="28"/>
          <w:szCs w:val="20"/>
          <w:lang w:eastAsia="ru-RU"/>
        </w:rPr>
        <w:t>Озёрск</w:t>
      </w:r>
      <w:proofErr w:type="spellEnd"/>
    </w:p>
    <w:p w:rsidR="00FB6FF9" w:rsidRPr="00FB6FF9" w:rsidRDefault="00FB6FF9" w:rsidP="00FB6FF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FB6FF9" w:rsidRPr="00FB6FF9" w:rsidRDefault="00FB6FF9" w:rsidP="00FB6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B6FF9" w:rsidRPr="00FB6FF9" w:rsidRDefault="00FB6FF9" w:rsidP="00FB6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Пояснительная записка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видам спорта Муниципального бюджетного образовательного учреждения дополнительного образования детей  «Детско-юношеская спортивная школа» составлен в соответствии с  от 29.12.2012 № 273 - ФЗ «Об образовании в РФ», на основе Типового плана-проспекта учебной программы для ДЮСШ, СДЮШОР, ШВСМ и УОР, утвержденного приказом Госкомспорта России № 390 от 28 июня 2001г., Положения о детско-юношеской спортивной школе (ДЮСШ), утвержденного приказом Госкомспорта России и Минздравом</w:t>
      </w:r>
      <w:proofErr w:type="gramEnd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регламентирующего работу спортивных школ, а также на основе «Нормативно-правового обеспечения деятельности спортивных школ в Российской Федерации»: методические рекомендации под редакцией И.И. </w:t>
      </w:r>
      <w:proofErr w:type="spellStart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</w:t>
      </w:r>
      <w:proofErr w:type="spellEnd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.- 2-е изд., </w:t>
      </w:r>
      <w:proofErr w:type="spellStart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Советский спорт, </w:t>
      </w:r>
      <w:smartTag w:uri="urn:schemas-microsoft-com:office:smarttags" w:element="metricconverter">
        <w:smartTagPr>
          <w:attr w:name="ProductID" w:val="2008 г"/>
        </w:smartTagPr>
        <w:r w:rsidRPr="00FB6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FF9" w:rsidRPr="00FB6FF9" w:rsidRDefault="00FB6FF9" w:rsidP="00FB6FF9">
      <w:pPr>
        <w:spacing w:after="0" w:line="240" w:lineRule="auto"/>
        <w:ind w:right="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учебного плана связана с активным развитием и ростом популярности спорта в стране, в городе, необходимостью создания стройной системы подготовки спортсменов в соответствии с современными требованиями спортивной тренировки.</w:t>
      </w:r>
    </w:p>
    <w:p w:rsidR="00FB6FF9" w:rsidRPr="00FB6FF9" w:rsidRDefault="00FB6FF9" w:rsidP="00FB6FF9">
      <w:pPr>
        <w:spacing w:after="0" w:line="240" w:lineRule="auto"/>
        <w:ind w:right="142" w:firstLine="840"/>
        <w:jc w:val="both"/>
        <w:rPr>
          <w:rFonts w:ascii="Verdana" w:eastAsia="Times New Roman" w:hAnsi="Verdana" w:cs="Times New Roman"/>
          <w:sz w:val="24"/>
          <w:szCs w:val="20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содержит рекомендации по организации тренировочного процесса на различных этапах многолетней подготовки, построению годичного цикла, содержанию типовых тренировочных занятий, контрольным и переводным нормативам и системе медико-биологического обеспечения и врачебного контроля.</w:t>
      </w:r>
    </w:p>
    <w:p w:rsidR="00FB6FF9" w:rsidRPr="00FB6FF9" w:rsidRDefault="00FB6FF9" w:rsidP="00FB6FF9">
      <w:pPr>
        <w:tabs>
          <w:tab w:val="lef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109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Программный материал объединен в целостную систему многолетней спортивной подготовки</w:t>
      </w:r>
    </w:p>
    <w:p w:rsidR="00FB6FF9" w:rsidRPr="00FB6FF9" w:rsidRDefault="00FB6FF9" w:rsidP="00FB6FF9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предлагает решение следующих основных задач:</w:t>
      </w:r>
    </w:p>
    <w:p w:rsidR="00FB6FF9" w:rsidRPr="00FB6FF9" w:rsidRDefault="00FB6FF9" w:rsidP="00FB6FF9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гармоничному физическому развитию, разносторонней физической подготовленности и укреплению здоровья учащихся;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спортсменов высокой квалификации;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спортсменов массовых разрядов, спортсменов </w:t>
      </w:r>
      <w:r w:rsidRPr="00FB6F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разряда, КМС, МС;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членов сборных команд России, сборных команд Федеральных округов РФ;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обеспечение безопасности во время учебно-тренировочного  процесса, соревнованиях различного ранга и спортивных мероприятиях.</w:t>
      </w:r>
    </w:p>
    <w:p w:rsidR="00FB6FF9" w:rsidRPr="00FB6FF9" w:rsidRDefault="00FB6FF9" w:rsidP="00FB6FF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показателями выполнения программных требований </w:t>
      </w:r>
    </w:p>
    <w:p w:rsidR="00FB6FF9" w:rsidRPr="00FB6FF9" w:rsidRDefault="00FB6FF9" w:rsidP="00FB6FF9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уровню подготовленности </w:t>
      </w:r>
      <w:proofErr w:type="gramStart"/>
      <w:r w:rsidR="009A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</w:t>
      </w: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является:</w:t>
      </w:r>
    </w:p>
    <w:p w:rsidR="00FB6FF9" w:rsidRPr="00FB6FF9" w:rsidRDefault="00FB6FF9" w:rsidP="00FB6FF9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спортивно-оздоровительных группах: выполнение контрольных нормативов по общей и специальной подготовке;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группах начальной подготовки: выполнение контрольных нормативов по общей и специальной подготовке, в группах начальной подготовки второго и третьего года обучения овладение знаниями теории и практическими навыками участия в соревнованиях на первенство города (группа НП – </w:t>
      </w:r>
      <w:smartTag w:uri="urn:schemas-microsoft-com:office:smarttags" w:element="metricconverter">
        <w:smartTagPr>
          <w:attr w:name="ProductID" w:val="3 г"/>
        </w:smartTagPr>
        <w:r w:rsidRPr="00FB6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FB6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группах: выполнение контрольных нормативов по общей и специальной физической подготовке, овладение знаниями теории и практическими навыками участия в соревнованиях, выполнение норм массовых разрядов (юношеских, второго, третьего спортивных разрядов);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и умениями в организации и проведения соревнований на первенство города;</w:t>
      </w:r>
    </w:p>
    <w:p w:rsidR="00FB6FF9" w:rsidRPr="00FB6FF9" w:rsidRDefault="00FB6FF9" w:rsidP="00FB6FF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деятельности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 » являются: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-спортивно-оздоровительное: организация в каникулярное время оздоровления воспитанников в городском спортивно-оздоровительном лагере с дневным пребыванием детей; работа со спортивно-оздоровительными группами, группами начальной подготовки в течение учебного года.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-массовый спорт: организация и проведение соревнований, учебно-тренировочных сборов, спортивных мероприятий, выполнение массовых разрядов, работа с учебно-тренировочными группами в течение года.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 высших достижений: участие в соревнованиях российского ранга, подготовка членов сборных команд области, России, ФО.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в процессе занятий в спортивно-оздоровительных группах способных детей и подростков для привлечения их к специализированным занятиям спортом и достижения высоких спортивных результатов.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родителями (законными представителями): оказание всесторонней помощи родителям в организации рационального режима совмещения занятий спортом с учебой в общеобразовательной школе.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общеобразовательными школами, клубами по месту жительства: оказание всесторонней учебно-методической помощи в организации спортивно-массовой работы по видам спорта, соревнований.</w:t>
      </w:r>
    </w:p>
    <w:p w:rsidR="00FB6FF9" w:rsidRPr="00FB6FF9" w:rsidRDefault="00FB6FF9" w:rsidP="00FB6FF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учебно-тренировочные и теоретические занятия;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индивидуальным планам на учебно-тренировочном этапе;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занятия по заданию тренера-преподавателя;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-медико-восстановительные мероприятия, тестирование, медицинский контроль в период УТЗ и соревнований. 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соревнований, участие в соревнованиях различного ранга от первенства ДЮСШ и первенства города до соревнований на первенство России;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-организация и проведение учебно-тренировочных сборов, летние оздоровительные учебно-тренировочные сборы;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-сдача контрольных нормативов по ОФП и СФП – текущих и контрольно-переводных;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-инструкторская и судейская практика </w:t>
      </w:r>
      <w:r w:rsidR="009A1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(в ходе занятий);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-открытые уроки.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учебный план является многолетним планом подготовки спортсмена от новичка до спортсмена самого высокого ранга (КМС, МС).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часов (академических) в год  планируется из расчета </w:t>
      </w: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учебно-тренировочной работы и </w:t>
      </w: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самостоятельных занятия воспитанников (по заданию тренера-преподавателя, в течение отпуска на период 42 календарных дня), </w:t>
      </w: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52 недели.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теоретические и практические занятия по общефизической, специальной, технической и тактической подготовке, сдачу текущих и контрольно-переводных нормативов, участие в соревнованиях, инструкторскую и судейскую практику (в ходе занятий), восстановительные мероприятия и рассчитан на 12-летнее обучение.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учебно-тренировочной работы является учебно-тренировочное занятие, кроме того, </w:t>
      </w:r>
      <w:r w:rsidR="00C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выполняют индивидуальные задания тренера по совершенствованию техники, тактики и развитию физических качеств.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учебных групп, нагрузка, минимальный возраст и требования для зачисления на очередной этап подготовки приводятся в таблице № 1.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Учебно-тренировочная работа ведется на основе Программ по видам спорта, Учебного плана МБУДО «ДЮСШ» и расписания учебно-тренировочных занятий. Главным критерием является возраст и подготовленность детей, зачисляемых в ту или иную группу на этапах многолетней подготовки. Для зачисления на очередной этап подготовки учащиеся сдают контрольно-переводные нормативы. По результатам сданных нормативов они либо переводятся на следующий этап подготовки, либо остаются повторно на том же уровне для повторного прохождения этапа. Окончательное решение о переводе учащегося принимает тренерский (педагогический) совет.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круглогодичной учебно-тренировочного процесса, спортивной подготовки, активного отдыха и оздоровления учащихся, в период летних каникул организуется отдых и учебно-тренировочная работа воспитанников в спортивно-оздоровительном лагере (летние оздоровительные учебно-тренировочные сборы).</w:t>
      </w:r>
    </w:p>
    <w:p w:rsidR="00FB6FF9" w:rsidRPr="00FB6FF9" w:rsidRDefault="00FB6FF9" w:rsidP="00FB6F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одного занятия: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группах спортивно-оздоровительной направленности и начальной подготовки не превышает двух академических часов;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 – трех академических часов при менее чем четырехразовых тренировочных занятий в неделю;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периода обучения в спортивной школе спортсмены проходят несколько возрастных этапов, на каждом из которых предусматривается решение определенных задач.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спортивно – оздоровительном этапе и этапе начальной подготовки: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максимально возможного числа детей к систематическим занятиям спортом;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здоровья, включая физическое развитие;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основами техники выполнения физических упражнений;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черт спортивного характера.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учебно-тренировочном этапе подготовки: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спортивной специализации;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вредных привычек.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направленность на этапах многолетней подготовки учащихся:</w:t>
      </w:r>
    </w:p>
    <w:p w:rsidR="00FB6FF9" w:rsidRPr="00FB6FF9" w:rsidRDefault="00FB6FF9" w:rsidP="00FB6FF9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от обще подготовительных средств, к специализированным средствам подготовки;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соревновательной нагрузки и опыта участия в соревнованиях;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-постепенное, планомерное увеличение объема тренировочных нагрузок;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интенсивности тренировок и, следовательно, использование восстановительных мероприятий для поддержания необходимой работоспособности, сохранения здоровья юных спортсменов.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изложенных выше задач, представлен учебный план с расчетом на 46 недель непосредственно в условиях спортивной школы, спортивно-оздоровительного лагеря, с дополнительными шестью неделями для тренировок в условиях самостоятельных занятий учащихся по заданию тренера-преподавателя и индивидуальным планам учащихся (в период отпуска тренера).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времени в учебном плане на основе этапов подготовки по годам обучения осуществляется в соответствии с конкретными задачами многолетней подготовки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входят часы для проведения контрольных тестов и судейской практики.</w:t>
      </w:r>
    </w:p>
    <w:p w:rsidR="00FB6FF9" w:rsidRPr="00FB6FF9" w:rsidRDefault="00FB6FF9" w:rsidP="00FB6FF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режим учебно-тренировочной работы является максимальным и устанавливается в зависимости от специфики вида спорта, периода и задач подготовки.</w:t>
      </w:r>
    </w:p>
    <w:p w:rsidR="00FB6FF9" w:rsidRPr="00FB6FF9" w:rsidRDefault="00FB6FF9" w:rsidP="00FB6FF9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Режимы учебно-тренировочной работы и требования по физической, специально-технической спортивной подготовке в процессе освоения образовательных программ по видам спорта </w:t>
      </w:r>
    </w:p>
    <w:p w:rsidR="00FB6FF9" w:rsidRPr="00FB6FF9" w:rsidRDefault="00FB6FF9" w:rsidP="00FB6F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ДО «ДЮСШ »</w:t>
      </w:r>
    </w:p>
    <w:p w:rsidR="00FB6FF9" w:rsidRPr="00FB6FF9" w:rsidRDefault="00FB6FF9" w:rsidP="00FB6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БАСКЕТБОЛА</w:t>
      </w:r>
    </w:p>
    <w:p w:rsidR="00FB6FF9" w:rsidRPr="00FB6FF9" w:rsidRDefault="00FB6FF9" w:rsidP="00FB6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jc w:val="center"/>
        <w:tblInd w:w="-11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1559"/>
        <w:gridCol w:w="1844"/>
        <w:gridCol w:w="1842"/>
        <w:gridCol w:w="1559"/>
      </w:tblGrid>
      <w:tr w:rsidR="00FB6FF9" w:rsidRPr="00FB6FF9" w:rsidTr="00C7538A">
        <w:trPr>
          <w:trHeight w:val="168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C7538A">
        <w:trPr>
          <w:trHeight w:val="85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C7538A">
        <w:trPr>
          <w:trHeight w:val="103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</w:t>
            </w:r>
          </w:p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FB6FF9" w:rsidRPr="00FB6FF9" w:rsidRDefault="00FB6FF9" w:rsidP="00FB6FF9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ВОЛЕЙБОЛА</w:t>
      </w:r>
    </w:p>
    <w:tbl>
      <w:tblPr>
        <w:tblpPr w:leftFromText="180" w:rightFromText="180" w:vertAnchor="text" w:horzAnchor="margin" w:tblpX="-488" w:tblpY="160"/>
        <w:tblW w:w="109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417"/>
        <w:gridCol w:w="1701"/>
        <w:gridCol w:w="1520"/>
        <w:gridCol w:w="1882"/>
        <w:gridCol w:w="1843"/>
        <w:gridCol w:w="1559"/>
      </w:tblGrid>
      <w:tr w:rsidR="00FB6FF9" w:rsidRPr="00FB6FF9" w:rsidTr="00C7538A">
        <w:trPr>
          <w:trHeight w:hRule="exact" w:val="169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C7538A">
        <w:trPr>
          <w:trHeight w:hRule="exact" w:val="8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C7538A">
        <w:trPr>
          <w:trHeight w:hRule="exact" w:val="83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 лет</w:t>
            </w: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 чел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C7538A">
        <w:trPr>
          <w:trHeight w:hRule="exact" w:val="111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 2-х лет </w:t>
            </w: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2-х</w:t>
            </w: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12 лет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C7538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C7538A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ОТДЕЛЕНИЕ ДЗЮДО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FB6FF9" w:rsidRPr="00FB6FF9" w:rsidTr="009A11A1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val="8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9A11A1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C7538A" w:rsidP="0084173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="00FB6FF9"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ОФП</w:t>
            </w:r>
          </w:p>
        </w:tc>
      </w:tr>
      <w:tr w:rsidR="00FB6FF9" w:rsidRPr="00FB6FF9" w:rsidTr="00841732">
        <w:trPr>
          <w:trHeight w:val="111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val="111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C7538A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ЛЕГКОЙ АТЛЕТИКИ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FB6FF9" w:rsidRPr="00FB6FF9" w:rsidTr="00C753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val="8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C7538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FB6FF9" w:rsidRPr="00FB6FF9" w:rsidTr="00C7538A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B6FF9" w:rsidRPr="00FB6FF9" w:rsidRDefault="00FB6FF9" w:rsidP="00FB6FF9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ОТДЕЛЕНИЕ ЛЫЖНЫХ ГОНОК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1559"/>
        <w:gridCol w:w="1417"/>
        <w:gridCol w:w="1559"/>
        <w:gridCol w:w="1702"/>
      </w:tblGrid>
      <w:tr w:rsidR="00FB6FF9" w:rsidRPr="00FB6FF9" w:rsidTr="00841732">
        <w:trPr>
          <w:trHeight w:val="1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val="9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val="9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before="240" w:after="24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ОТДЕЛЕНИЕ ПЛАВАНИЯ</w:t>
      </w:r>
    </w:p>
    <w:p w:rsidR="00FB6FF9" w:rsidRPr="00FB6FF9" w:rsidRDefault="00FB6FF9" w:rsidP="00FB6FF9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16" w:type="dxa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328"/>
        <w:gridCol w:w="1688"/>
        <w:gridCol w:w="1559"/>
        <w:gridCol w:w="1701"/>
        <w:gridCol w:w="1684"/>
        <w:gridCol w:w="1763"/>
      </w:tblGrid>
      <w:tr w:rsidR="00FB6FF9" w:rsidRPr="00FB6FF9" w:rsidTr="009A11A1">
        <w:trPr>
          <w:trHeight w:hRule="exact" w:val="167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9A11A1">
        <w:trPr>
          <w:trHeight w:hRule="exact" w:val="83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9A11A1">
        <w:trPr>
          <w:trHeight w:hRule="exact" w:val="8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1года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9A11A1">
        <w:trPr>
          <w:trHeight w:hRule="exact" w:val="121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2-х</w:t>
            </w: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СПОРТИВНОЙ ГИМНАСТИКИ</w:t>
      </w:r>
    </w:p>
    <w:tbl>
      <w:tblPr>
        <w:tblpPr w:leftFromText="180" w:rightFromText="180" w:vertAnchor="text" w:horzAnchor="margin" w:tblpX="-346" w:tblpY="59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275"/>
        <w:gridCol w:w="1701"/>
        <w:gridCol w:w="1560"/>
        <w:gridCol w:w="1701"/>
        <w:gridCol w:w="1701"/>
        <w:gridCol w:w="1701"/>
      </w:tblGrid>
      <w:tr w:rsidR="00FB6FF9" w:rsidRPr="00FB6FF9" w:rsidTr="00841732">
        <w:trPr>
          <w:trHeight w:val="168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val="8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FB6FF9" w:rsidRPr="00FB6FF9" w:rsidTr="00841732">
        <w:trPr>
          <w:trHeight w:val="15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СПОРТИВНОГО ОРИЕНТИРОВАНИЯ</w:t>
      </w:r>
    </w:p>
    <w:tbl>
      <w:tblPr>
        <w:tblpPr w:leftFromText="180" w:rightFromText="180" w:vertAnchor="text" w:horzAnchor="margin" w:tblpX="-346" w:tblpY="59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275"/>
        <w:gridCol w:w="1701"/>
        <w:gridCol w:w="1560"/>
        <w:gridCol w:w="1701"/>
        <w:gridCol w:w="1701"/>
        <w:gridCol w:w="1701"/>
      </w:tblGrid>
      <w:tr w:rsidR="00FB6FF9" w:rsidRPr="00FB6FF9" w:rsidTr="00841732">
        <w:trPr>
          <w:trHeight w:val="168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val="97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val="8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FB6FF9" w:rsidRPr="00FB6FF9" w:rsidTr="00841732">
        <w:trPr>
          <w:trHeight w:val="1126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val="1113"/>
        </w:trPr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ТЯЖЕЛОЙ АТЛЕТИКИ</w:t>
      </w:r>
    </w:p>
    <w:tbl>
      <w:tblPr>
        <w:tblpPr w:leftFromText="180" w:rightFromText="180" w:vertAnchor="text" w:horzAnchor="margin" w:tblpX="-346" w:tblpY="59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275"/>
        <w:gridCol w:w="1701"/>
        <w:gridCol w:w="1560"/>
        <w:gridCol w:w="1701"/>
        <w:gridCol w:w="1701"/>
        <w:gridCol w:w="1701"/>
      </w:tblGrid>
      <w:tr w:rsidR="00FB6FF9" w:rsidRPr="00FB6FF9" w:rsidTr="00841732">
        <w:trPr>
          <w:trHeight w:val="168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val="84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FB6FF9" w:rsidRPr="00FB6FF9" w:rsidTr="00841732">
        <w:trPr>
          <w:trHeight w:val="15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841732" w:rsidP="00841732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ОТДЕЛЕНИЕ ФИГУРНОГО КАТАНИЯ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701"/>
        <w:gridCol w:w="1559"/>
        <w:gridCol w:w="1701"/>
        <w:gridCol w:w="1559"/>
        <w:gridCol w:w="1701"/>
      </w:tblGrid>
      <w:tr w:rsidR="00FB6FF9" w:rsidRPr="00FB6FF9" w:rsidTr="00841732">
        <w:tc>
          <w:tcPr>
            <w:tcW w:w="113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FB6FF9" w:rsidRPr="00FB6FF9" w:rsidRDefault="00FB6FF9" w:rsidP="0084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559" w:type="dxa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группе</w:t>
            </w:r>
          </w:p>
        </w:tc>
        <w:tc>
          <w:tcPr>
            <w:tcW w:w="1701" w:type="dxa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c>
          <w:tcPr>
            <w:tcW w:w="113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76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FB6FF9" w:rsidRPr="00FB6FF9" w:rsidTr="00841732">
        <w:trPr>
          <w:trHeight w:val="1177"/>
        </w:trPr>
        <w:tc>
          <w:tcPr>
            <w:tcW w:w="1135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6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10чел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841732" w:rsidP="00841732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c>
          <w:tcPr>
            <w:tcW w:w="1135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276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84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B6FF9" w:rsidRPr="00FB6FF9" w:rsidRDefault="00FB6FF9" w:rsidP="00FB6FF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ФИТНЕС - АЭРОБИКИ</w:t>
      </w:r>
    </w:p>
    <w:p w:rsidR="00FB6FF9" w:rsidRPr="00FB6FF9" w:rsidRDefault="00FB6FF9" w:rsidP="00FB6FF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1701"/>
        <w:gridCol w:w="1559"/>
        <w:gridCol w:w="1701"/>
        <w:gridCol w:w="1559"/>
        <w:gridCol w:w="1701"/>
      </w:tblGrid>
      <w:tr w:rsidR="00FB6FF9" w:rsidRPr="00FB6FF9" w:rsidTr="00841732">
        <w:tc>
          <w:tcPr>
            <w:tcW w:w="113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FB6FF9" w:rsidRPr="00FB6FF9" w:rsidRDefault="00FB6FF9" w:rsidP="00FB6F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559" w:type="dxa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группе</w:t>
            </w:r>
          </w:p>
        </w:tc>
        <w:tc>
          <w:tcPr>
            <w:tcW w:w="170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</w:p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учебную неделю</w:t>
            </w:r>
          </w:p>
        </w:tc>
        <w:tc>
          <w:tcPr>
            <w:tcW w:w="1559" w:type="dxa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c>
          <w:tcPr>
            <w:tcW w:w="113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276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ОФП  </w:t>
            </w:r>
          </w:p>
        </w:tc>
      </w:tr>
      <w:tr w:rsidR="00FB6FF9" w:rsidRPr="00FB6FF9" w:rsidTr="00841732">
        <w:tc>
          <w:tcPr>
            <w:tcW w:w="1135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6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c>
          <w:tcPr>
            <w:tcW w:w="1135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276" w:type="dxa"/>
            <w:vAlign w:val="center"/>
          </w:tcPr>
          <w:p w:rsidR="00841732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лет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B6FF9" w:rsidRPr="00FB6FF9" w:rsidRDefault="00FB6FF9" w:rsidP="00841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ФУТБОЛА</w:t>
      </w:r>
    </w:p>
    <w:p w:rsidR="00FB6FF9" w:rsidRPr="00FB6FF9" w:rsidRDefault="00FB6FF9" w:rsidP="00FB6FF9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701"/>
        <w:gridCol w:w="1559"/>
        <w:gridCol w:w="1701"/>
        <w:gridCol w:w="1559"/>
        <w:gridCol w:w="1701"/>
      </w:tblGrid>
      <w:tr w:rsidR="00FB6FF9" w:rsidRPr="00FB6FF9" w:rsidTr="00841732">
        <w:trPr>
          <w:trHeight w:hRule="exact" w:val="17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-466" w:firstLine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hRule="exact" w:val="835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hRule="exact" w:val="89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hRule="exact" w:val="111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2-х лет 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FB6FF9" w:rsidRPr="00FB6FF9" w:rsidRDefault="00FB6FF9" w:rsidP="00FB6FF9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FB6F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FB6FF9" w:rsidRPr="00FB6FF9" w:rsidRDefault="00FB6FF9" w:rsidP="00FB6FF9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ХОККЕЯ С ШАЙБОЙ</w:t>
      </w:r>
    </w:p>
    <w:p w:rsidR="00FB6FF9" w:rsidRPr="00FB6FF9" w:rsidRDefault="00FB6FF9" w:rsidP="00FB6FF9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701"/>
        <w:gridCol w:w="1559"/>
        <w:gridCol w:w="1701"/>
        <w:gridCol w:w="1559"/>
        <w:gridCol w:w="1701"/>
      </w:tblGrid>
      <w:tr w:rsidR="00FB6FF9" w:rsidRPr="00FB6FF9" w:rsidTr="00841732">
        <w:trPr>
          <w:trHeight w:hRule="exact" w:val="1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before="240" w:after="24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  <w:r w:rsidRPr="00FB6F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Требования по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FB6FF9" w:rsidRPr="00FB6FF9" w:rsidTr="00841732">
        <w:trPr>
          <w:trHeight w:hRule="exact" w:val="98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1года 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FB6FF9" w:rsidRPr="00FB6FF9" w:rsidRDefault="00FB6FF9" w:rsidP="00FB6FF9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FB6FF9" w:rsidRPr="00FB6FF9" w:rsidRDefault="00FB6FF9" w:rsidP="00FB6FF9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FB6FF9" w:rsidRPr="00FB6FF9" w:rsidTr="00841732">
        <w:trPr>
          <w:trHeight w:hRule="exact" w:val="11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FB6FF9" w:rsidRPr="00FB6FF9" w:rsidTr="00841732">
        <w:trPr>
          <w:trHeight w:hRule="exact" w:val="119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FB6FF9" w:rsidRPr="00FB6FF9" w:rsidRDefault="00FB6FF9" w:rsidP="00841732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tabs>
                <w:tab w:val="left" w:pos="4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841732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FF9" w:rsidRPr="00FB6FF9" w:rsidRDefault="00FB6FF9" w:rsidP="00FB6FF9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FB6F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F13E4B" w:rsidRDefault="00F13E4B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Примерные сенситивные (благоприятные) периоды развития двигательных качеств</w:t>
      </w:r>
    </w:p>
    <w:p w:rsidR="00FB6FF9" w:rsidRPr="00FB6FF9" w:rsidRDefault="00FB6FF9" w:rsidP="00FB6FF9">
      <w:pPr>
        <w:spacing w:after="0" w:line="240" w:lineRule="auto"/>
        <w:ind w:left="-180" w:right="-284" w:firstLine="1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8" w:type="dxa"/>
        <w:jc w:val="center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43"/>
        <w:gridCol w:w="591"/>
        <w:gridCol w:w="579"/>
        <w:gridCol w:w="567"/>
        <w:gridCol w:w="567"/>
        <w:gridCol w:w="567"/>
        <w:gridCol w:w="502"/>
      </w:tblGrid>
      <w:tr w:rsidR="00FB6FF9" w:rsidRPr="00FB6FF9" w:rsidTr="009A11A1">
        <w:trPr>
          <w:jc w:val="center"/>
        </w:trPr>
        <w:tc>
          <w:tcPr>
            <w:tcW w:w="2154" w:type="dxa"/>
            <w:vMerge w:val="restart"/>
          </w:tcPr>
          <w:p w:rsidR="00FB6FF9" w:rsidRPr="00FB6FF9" w:rsidRDefault="00FB6FF9" w:rsidP="00FB6F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Морфо-функциональные</w:t>
            </w:r>
          </w:p>
          <w:p w:rsidR="00FB6FF9" w:rsidRPr="00FB6FF9" w:rsidRDefault="00FB6FF9" w:rsidP="00FB6F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физические качества</w:t>
            </w:r>
          </w:p>
        </w:tc>
        <w:tc>
          <w:tcPr>
            <w:tcW w:w="8594" w:type="dxa"/>
            <w:gridSpan w:val="17"/>
          </w:tcPr>
          <w:p w:rsidR="00FB6FF9" w:rsidRPr="00FB6FF9" w:rsidRDefault="00FB6FF9" w:rsidP="00FB6F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  <w:vMerge/>
          </w:tcPr>
          <w:p w:rsidR="00FB6FF9" w:rsidRPr="00FB6FF9" w:rsidRDefault="00FB6FF9" w:rsidP="00FB6F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масса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(аэробные возможности)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Скоростная выносливость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Анаэробные возможности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FF9" w:rsidRPr="00FB6FF9" w:rsidTr="009A11A1">
        <w:trPr>
          <w:jc w:val="center"/>
        </w:trPr>
        <w:tc>
          <w:tcPr>
            <w:tcW w:w="2154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FF9" w:rsidRPr="00FB6FF9" w:rsidRDefault="00FB6FF9" w:rsidP="00FB6FF9">
      <w:pPr>
        <w:tabs>
          <w:tab w:val="left" w:pos="6640"/>
        </w:tabs>
        <w:spacing w:after="0" w:line="240" w:lineRule="auto"/>
        <w:ind w:left="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Примерные соотношения средств общей и специальной подготовки </w:t>
      </w:r>
    </w:p>
    <w:p w:rsidR="00FB6FF9" w:rsidRPr="00FB6FF9" w:rsidRDefault="00FB6FF9" w:rsidP="00FB6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процессе многолетней тренировки</w:t>
      </w:r>
    </w:p>
    <w:p w:rsidR="00FB6FF9" w:rsidRPr="00FB6FF9" w:rsidRDefault="00FB6FF9" w:rsidP="00FB6FF9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1843"/>
        <w:gridCol w:w="1766"/>
      </w:tblGrid>
      <w:tr w:rsidR="00FB6FF9" w:rsidRPr="00FB6FF9" w:rsidTr="009A11A1">
        <w:tc>
          <w:tcPr>
            <w:tcW w:w="6487" w:type="dxa"/>
            <w:vMerge w:val="restart"/>
            <w:vAlign w:val="center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3885" w:type="dxa"/>
            <w:gridSpan w:val="2"/>
          </w:tcPr>
          <w:p w:rsidR="00FB6FF9" w:rsidRPr="00FB6FF9" w:rsidRDefault="00FB6FF9" w:rsidP="00FB6FF9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средств подготовки в %</w:t>
            </w:r>
          </w:p>
        </w:tc>
      </w:tr>
      <w:tr w:rsidR="00FB6FF9" w:rsidRPr="00FB6FF9" w:rsidTr="009A11A1">
        <w:tc>
          <w:tcPr>
            <w:tcW w:w="6487" w:type="dxa"/>
            <w:vMerge/>
          </w:tcPr>
          <w:p w:rsidR="00FB6FF9" w:rsidRPr="00FB6FF9" w:rsidRDefault="00FB6FF9" w:rsidP="00FB6FF9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</w:tr>
      <w:tr w:rsidR="00FB6FF9" w:rsidRPr="00FB6FF9" w:rsidTr="009A11A1">
        <w:tc>
          <w:tcPr>
            <w:tcW w:w="6487" w:type="dxa"/>
          </w:tcPr>
          <w:p w:rsidR="00FB6FF9" w:rsidRPr="00FB6FF9" w:rsidRDefault="00FB6FF9" w:rsidP="00FB6FF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FB6FF9" w:rsidRPr="00FB6FF9" w:rsidTr="009A11A1">
        <w:tc>
          <w:tcPr>
            <w:tcW w:w="6487" w:type="dxa"/>
          </w:tcPr>
          <w:p w:rsidR="00FB6FF9" w:rsidRPr="00FB6FF9" w:rsidRDefault="00FB6FF9" w:rsidP="00FB6FF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FB6FF9" w:rsidRPr="00FB6FF9" w:rsidTr="009A11A1">
        <w:tc>
          <w:tcPr>
            <w:tcW w:w="6487" w:type="dxa"/>
          </w:tcPr>
          <w:p w:rsidR="00FB6FF9" w:rsidRPr="00FB6FF9" w:rsidRDefault="00FB6FF9" w:rsidP="00FB6FF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до 2-х лет</w:t>
            </w: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FB6FF9" w:rsidRPr="00FB6FF9" w:rsidTr="009A11A1">
        <w:tc>
          <w:tcPr>
            <w:tcW w:w="6487" w:type="dxa"/>
          </w:tcPr>
          <w:p w:rsidR="00FB6FF9" w:rsidRPr="00FB6FF9" w:rsidRDefault="00FB6FF9" w:rsidP="00FB6FF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свыше 2-х лет</w:t>
            </w: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FB6FF9" w:rsidRPr="00FB6FF9" w:rsidTr="009A11A1">
        <w:tc>
          <w:tcPr>
            <w:tcW w:w="6487" w:type="dxa"/>
          </w:tcPr>
          <w:p w:rsidR="00FB6FF9" w:rsidRPr="00FB6FF9" w:rsidRDefault="00FB6FF9" w:rsidP="00FB6FF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FB6FF9" w:rsidRPr="00FB6FF9" w:rsidTr="009A11A1">
        <w:tc>
          <w:tcPr>
            <w:tcW w:w="6487" w:type="dxa"/>
          </w:tcPr>
          <w:p w:rsidR="00FB6FF9" w:rsidRPr="00FB6FF9" w:rsidRDefault="00FB6FF9" w:rsidP="00FB6FF9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1985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FB6FF9" w:rsidRPr="00FB6FF9" w:rsidRDefault="00FB6FF9" w:rsidP="00FB6FF9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</w:tbl>
    <w:p w:rsidR="00FB6FF9" w:rsidRPr="00FB6FF9" w:rsidRDefault="00FB6FF9" w:rsidP="00FB6FF9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Теоретическая подготовка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осуществляемая на всех этапах спортивной деятельности, имеет свои формы и методы.</w:t>
      </w:r>
    </w:p>
    <w:p w:rsidR="00FB6FF9" w:rsidRPr="00FB6FF9" w:rsidRDefault="00FB6FF9" w:rsidP="00FB6F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проводятся в форме лекций, отдельных уроков, разбора методических пособий, кино- и видеоматериалов, публикаций в прессе, средствах массовой информации, специализированных журналах, а также бесед и обсуждений непосредственно на занятиях.</w:t>
      </w:r>
    </w:p>
    <w:p w:rsidR="00FB6FF9" w:rsidRPr="00FB6FF9" w:rsidRDefault="00FB6FF9" w:rsidP="00FB6FF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содержания.</w:t>
      </w:r>
    </w:p>
    <w:p w:rsidR="00FB6FF9" w:rsidRPr="00FB6FF9" w:rsidRDefault="00FB6FF9" w:rsidP="00FB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теоретической подготовки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важное средство физического развития и укрепления здоровья человека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общественная гигиена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 развитие избранного вида спорта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отечественные спортсмены в избранном виде спорта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в процессе занятий спортом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характеристика спортивной тренировки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спортивной тренировки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</w:p>
    <w:p w:rsidR="00FB6FF9" w:rsidRPr="00FB6FF9" w:rsidRDefault="00FB6FF9" w:rsidP="00F13E4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всероссийская спортивная классификация</w:t>
      </w:r>
    </w:p>
    <w:p w:rsidR="00FB6FF9" w:rsidRPr="00FB6FF9" w:rsidRDefault="00FB6FF9" w:rsidP="00FB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FF9" w:rsidRPr="00FB6FF9" w:rsidRDefault="00FB6FF9" w:rsidP="00FB6F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 подготовка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физическая подготовка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Задачами общей физической подготовки являются:</w:t>
      </w:r>
    </w:p>
    <w:p w:rsidR="00FB6FF9" w:rsidRPr="00FB6FF9" w:rsidRDefault="00FB6FF9" w:rsidP="00FB6FF9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организма спортсмена, воспитание физических качеств: силы, выносливости, быстроты, ловкости, гибкости.</w:t>
      </w:r>
    </w:p>
    <w:p w:rsidR="00FB6FF9" w:rsidRPr="00FB6FF9" w:rsidRDefault="00FB6FF9" w:rsidP="00FB6FF9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 отдыха в период снижения тренировочных нагрузок.</w:t>
      </w:r>
    </w:p>
    <w:p w:rsidR="00FB6FF9" w:rsidRPr="00FB6FF9" w:rsidRDefault="00FB6FF9" w:rsidP="00FB6FF9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морально-волевой подготовки, «воспитание боевых качеств» в период больших физических нагрузок, на фоне физической усталости.</w:t>
      </w:r>
    </w:p>
    <w:p w:rsidR="00FB6FF9" w:rsidRPr="00FB6FF9" w:rsidRDefault="00FB6FF9" w:rsidP="00FB6FF9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недостатков в физическом развитии, мешающих овладению правильной техникой упражнений.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Специальная физическая подготовка является специализированным развитием общей физической подготовки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специальной физической подготовки:</w:t>
      </w:r>
    </w:p>
    <w:p w:rsidR="00FB6FF9" w:rsidRPr="00FB6FF9" w:rsidRDefault="00FB6FF9" w:rsidP="00FB6FF9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физических качеств, наиболее необходимых и характерных для  данного вида спорта.</w:t>
      </w:r>
    </w:p>
    <w:p w:rsidR="00FB6FF9" w:rsidRPr="00FB6FF9" w:rsidRDefault="00FB6FF9" w:rsidP="00FB6FF9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развитие тех двигательных навыков, которые наиболее необходимы для успешного технико-тактического совершенствования в  избранном виде спорта.</w:t>
      </w:r>
    </w:p>
    <w:p w:rsidR="00FB6FF9" w:rsidRPr="00FB6FF9" w:rsidRDefault="00FB6FF9" w:rsidP="00FB6FF9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развитие отдельных мышц и группы мышц, несущих основную нагрузку при выполнении специализируемого упражнения.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Техническая и тактическая подготовка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осуществляется на всех этапах спортивной подготовки и имеет свои формы и методы.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техника – основа спортивного мастерства в избранном виде спорта. Развитие техники выполнения упражнений тренируется на протяжении всех этапов подготовки и доводится до автоматизма на этапах спортивного совершенствования и высшего спортивного мастерства.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спортивной техники, связаны с анатомическим строением тела спортсмена, его антропометрическими данными.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Специально-техническая подготовка в учебно-тренировочном процессе осуществляется через объяснение, показ, многократное выполнение. Методы обучения: целостный и разделенный на отдельные элементы. Важнейшее правило обучения спортивной технике – не допускать закрепления ошибок, требовать качественного выполнения упражнений. В обучении используются подводящие, специальные упражнения, тренажеры и технические устройства.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Тактическая подготовка, ее содержание, приемы.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спортсмена, его взаимодействие с соперником в процессе соревнований имеет важное значение для достижения поставленной цели.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является неотъемлемым компонентом в общей системе подготовки высококвалифицированных спортсменов, команды в целом и играет важную роль в повышении спортивного мастерства, влияет непосредственно на итоговый результат в соревнованиях.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осуществляется в процессе учебно-тренировочных занятий и соревнований, начиная с групп начальной подготовки второго - третьего года обучения (</w:t>
      </w:r>
      <w:r w:rsidR="00F1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начинают участвовать в соревнованиях).</w:t>
      </w: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 и врачебный контроль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учебного плана  включает: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методические указания по проведению тестирования;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-Задачи, методы и организацию медицинских обследований.</w:t>
      </w:r>
    </w:p>
    <w:p w:rsidR="00FB6FF9" w:rsidRPr="00FB6FF9" w:rsidRDefault="00FB6FF9" w:rsidP="00FB6F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медицинского обследования в группах начальной подготовки является контроль за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конце спортивного сезона в мае, занимающиеся проходят медицинское обследование. Все это позволяет установить исходный уровень состояния здоровья, физического развития и функциональной подготовленности. 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многолетней подготовки, углубленные медицинские обследования проводятся два раза в год (октябрь и апреле). Медицинское обследование позволяет следить за динамикой состояния здоровья, физического развития и функциональной подготовленностью учащихся, а текущие обследования, позволяют осуществлять контроль за переносимостью тренировочных и соревновательных нагрузок и своевременно принимать необходимые лечебно-профилактические меры.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тестирование проводится 2 раза в год. В конце учебного года проводятся контрольно-переводное тестирование. По итогам контрольно-переводных экзаменов (в конце учебного года) учащиеся зачисляются на следующий этап подготовки. Переводные экзамены проводятся по СФП и СФП  (в конце марта – апрель).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контроль включает в себя показатели тренировочной и соревновательной деятельности: количество тренировочных дней, занятий, соревновательных дней, индивидуальные показатели каждого учащегося УТ групп по итогам участия в соревнованиях.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уровень состояния здоровья, физической подготовленности, функциональных возможностей и динамика этих показателей на этапах обучения вносятся в индивидуальную карту занимающихся.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морально-волевая подготовка, осуществляется в процессе соревнований, учебно-тренировочных занятий, направлена на приобретение современного опыта, повышение устойчивости к соревновательному стрессу и надежности выступлений  в соревнованиях.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Инструкторская и судейская практика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МБУДО «ДЮСШ» является подготовка </w:t>
      </w:r>
      <w:r w:rsidR="00F1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роли помощника тренера, инструктора, участие в организации и проведении массовых спортивных соревнований в качестве судей.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начинается на учебно-тренировочном этапе и продолжается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инструкторской деятельности учащиеся учебно-тренировочных групп должны овладеть принятой в избранном виде спорта терминологией, командами для построения, отдачи рапорта,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судейских навыков осуществляется путем изучения правил соревнований, овладения судейской терминологией и жестами, привлечения учащихся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на учебно-тренировочном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результаты, тестирования, анализировать выступления в соревнованиях.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Восстановительные средства и мероприятия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учебной программы включает в себя широкий круг средств и мероприятий: педагогических, гигиенических, психологических и медико-биологических для восстановления работоспособности </w:t>
      </w:r>
      <w:r w:rsidR="00F1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 учетом возраста, спортивного стажа, квалификации и индивидуальных особенностей спортсмена.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Учебно-тренировочный этап (до 2–х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отдыха, постепенным возрастанием объема и интенсивности тренировочных занятий,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воздухе, соблюдение режима дня, питания, проведение витаминизации.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(свыше 2-х лет обучения) – основными являются педагогические средства восстановления, т.е. рациональное построение тренировки, соответствие ее объема и интенсивности функциональному состоянию организма спортсмена. Необходимо соблюдать оптимальное соотношение нагрузок и отдыха, как в отдельном тренировочном занятии, так и на этапах годичного цикла. Гигиенические средства используются те же, что и для учебно-тренировочных групп 1 и 2 годов обучения.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медико-биологических средств восстановления: витаминизация, физиотерапия, гидротерапия, все виды массажа, парная и сауна.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другой, чередование тренировочных нагрузок различного объема и интенсивности, изменение характера пауз отдыха и их продолжительности.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подготовки необходимо комплексное применение всех средств восстановления (педагогических, гигиенических, психологических и медико-биологических).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Психологическая подготовка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является, прежде всего, воспитательным процессом, направленным на развитие личности спортсмена путем формирования соответствующей системы отношений, что позволяет перевести неустойчивый характер психического состояния в устойчивый.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в продолжительном тренировочном процессе 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учебно-тренировочного и соревновательного процесса.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Специфика любого вида спорта способствует формированию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средства психологической подготовки подразделяются на две основные группы: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-вербальные (словесные средства) – лекции, беседы, аутогенная и психорегулирующая тренировка.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-комплексные средства – всевозможные спортивные и психологические упражнения.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6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психологической подготовки делятся на сопряженные и специальные.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-Сопряженные методы включают общие психологические методы. Методы моделирования и программирования соревновательной и тренировочной деятельности.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-Специальными методами психологической подготовки являются стимуляция деятельности в экстремальных условиях, методы психологической регуляции, идеомоторных представлений, методы внушения и убеждения, психологические тренинги.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спортсмена определяют цель и содержание его деятельности, интенсивность его усилий для достижения цели, влияют на его поведение.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 работа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детей – одна из основных задач учреждений дополнительного образования, к которым относятся детские спортивные школы. Высокий профессионализм тренера-преподавателя способствует формированию у ребенка способности выстраивать свою жизнь в границах достойной жизни гармоничной личности.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учебно-тренировочных занятий, воспитательная и культурно-массовая работа с учащимися осуществляется директором школы, зам. директора по учебно-воспитательной работе, тренерско-преподавательским составом, воспитателями и родителями в соответствии с требованиями Типового положения о детско-юношеской спортивной школе.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занятий, соревнований, на учебно-тренировочных сборах и в спортивно-оздоровительных лагерях.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многолетней спортивной подготовки тренер формирует у юных спортсменов, прежде всего патриотизм, нравственные качества: честность, доброжелательность, самообладание, дисциплинированность, терпимость, коллективизм в сочетании с волевыми качествами: настойчивость, смелость, упорство, аккуратность, трудолюбие, серьезное, грамотное отношение к безопасности собственной и товарищей, экологическую грамотность, бережное отношение и любовь к природе.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6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 средства: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-атмосфера трудолюбия, взаимопомощи, творчества;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-дружный и сплоченный коллектив;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морального стимулирования;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-личный пример и педагогическое мастерство тренера-преподавателя;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организация учебно-тренировочного процесса;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-наставничество опытных спортсменов.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6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воспитательные мероприятия: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-торжественное посвящение в спортсмены;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-проводы выпускников;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тематических праздников, веселых стартов, фестивалей;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-совместный просмотр соревнований (видео, телепередач);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со знаменитыми спортсменами;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сборы и субботники;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учащихся к посильной помощи в проведении соревнований;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-совместные экскурсии, культпоходы на выставки, в театры и кино;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стендов и газет.</w:t>
      </w: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воспитательной работе должно отводиться соревнованиям. Кроме воспитания у спортсменов понятия об общечеловеческих ценностях, следует серьезно обратить внимание на этику спортивной борьбы во время соревнований. Перед соревнованиям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 учащихся, высказываний и оценками соперников во время соревнований, тренер может сделать выводы о формировании у них необходимых качеств.</w:t>
      </w:r>
    </w:p>
    <w:p w:rsidR="00FB6FF9" w:rsidRPr="00FB6FF9" w:rsidRDefault="00FB6FF9" w:rsidP="00FB6FF9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8E4" w:rsidRDefault="006948E4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52 недели учебно-тренировочных занятий</w:t>
      </w: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«ДЮСШ» на 2023-2024 учебный год</w:t>
      </w: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46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035"/>
        <w:gridCol w:w="699"/>
        <w:gridCol w:w="699"/>
        <w:gridCol w:w="731"/>
        <w:gridCol w:w="1395"/>
        <w:gridCol w:w="945"/>
        <w:gridCol w:w="1077"/>
        <w:gridCol w:w="1429"/>
        <w:gridCol w:w="696"/>
        <w:gridCol w:w="709"/>
      </w:tblGrid>
      <w:tr w:rsidR="00FB6FF9" w:rsidRPr="00FB6FF9" w:rsidTr="009A11A1">
        <w:trPr>
          <w:jc w:val="center"/>
        </w:trPr>
        <w:tc>
          <w:tcPr>
            <w:tcW w:w="531" w:type="dxa"/>
            <w:vMerge w:val="restart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8380" w:type="dxa"/>
            <w:gridSpan w:val="9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  <w:vMerge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 (весь период)</w:t>
            </w:r>
          </w:p>
        </w:tc>
        <w:tc>
          <w:tcPr>
            <w:tcW w:w="3417" w:type="dxa"/>
            <w:gridSpan w:val="3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834" w:type="dxa"/>
            <w:gridSpan w:val="3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  <w:vMerge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022" w:type="dxa"/>
            <w:gridSpan w:val="2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42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2-х лет</w:t>
            </w:r>
          </w:p>
        </w:tc>
        <w:tc>
          <w:tcPr>
            <w:tcW w:w="1405" w:type="dxa"/>
            <w:gridSpan w:val="2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2-х лет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69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физическая подготовка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физическая подготовка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Технико-тактическая подготовка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Контрольно-переводные испытания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соревнования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Инструкторская и судейская практика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Восстановительные мероприятия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5" w:type="dxa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Медицинское обследование </w:t>
            </w:r>
          </w:p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B6FF9" w:rsidRPr="00FB6FF9" w:rsidTr="009A11A1">
        <w:trPr>
          <w:jc w:val="center"/>
        </w:trPr>
        <w:tc>
          <w:tcPr>
            <w:tcW w:w="53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39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5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77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2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6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09" w:type="dxa"/>
            <w:vAlign w:val="center"/>
          </w:tcPr>
          <w:p w:rsidR="00FB6FF9" w:rsidRPr="00FB6FF9" w:rsidRDefault="00FB6FF9" w:rsidP="00F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</w:tr>
    </w:tbl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FB6FF9" w:rsidRDefault="00FB6FF9" w:rsidP="00FB6FF9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FB6FF9" w:rsidRPr="00FB6FF9" w:rsidRDefault="00FB6FF9" w:rsidP="00FB6FF9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01-01-14/092 от 20.07.2023 г.</w:t>
      </w: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график </w:t>
      </w: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 на 2023-2024 учебный год</w:t>
      </w: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4786"/>
      </w:tblGrid>
      <w:tr w:rsidR="00FB6FF9" w:rsidRPr="00FB6FF9" w:rsidTr="00F13E4B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 </w:t>
            </w:r>
            <w:proofErr w:type="gramStart"/>
            <w:r w:rsidR="00F1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</w:t>
            </w: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FF9" w:rsidRPr="00FB6FF9" w:rsidRDefault="00F13E4B" w:rsidP="00F1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B6FF9"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B6FF9"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9" w:rsidRPr="00F13E4B" w:rsidRDefault="00FB6FF9" w:rsidP="00F1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до 18 лет</w:t>
            </w:r>
          </w:p>
        </w:tc>
      </w:tr>
      <w:tr w:rsidR="00FB6FF9" w:rsidRPr="00FB6FF9" w:rsidTr="00F13E4B">
        <w:trPr>
          <w:trHeight w:val="61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9" w:rsidRPr="00FB6FF9" w:rsidRDefault="00FB6FF9" w:rsidP="00F1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</w:tc>
      </w:tr>
      <w:tr w:rsidR="00FB6FF9" w:rsidRPr="00FB6FF9" w:rsidTr="00F13E4B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9" w:rsidRPr="00FB6FF9" w:rsidRDefault="00FB6FF9" w:rsidP="00F1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  <w:p w:rsidR="00FB6FF9" w:rsidRPr="00FB6FF9" w:rsidRDefault="00FB6FF9" w:rsidP="00F1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6FF9" w:rsidRPr="00FB6FF9" w:rsidTr="00F13E4B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9" w:rsidRPr="00FB6FF9" w:rsidRDefault="00FB6FF9" w:rsidP="00F1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FB6FF9" w:rsidRPr="00FB6FF9" w:rsidTr="00F13E4B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9" w:rsidRPr="00FB6FF9" w:rsidRDefault="00FB6FF9" w:rsidP="00F1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</w:tr>
      <w:tr w:rsidR="00FB6FF9" w:rsidRPr="00FB6FF9" w:rsidTr="00F13E4B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F9" w:rsidRPr="00FB6FF9" w:rsidRDefault="00FB6FF9" w:rsidP="00FB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для обучающихся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FF9" w:rsidRPr="00FB6FF9" w:rsidRDefault="00FB6FF9" w:rsidP="00F1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FB6FF9" w:rsidRPr="00FB6FF9" w:rsidRDefault="00FB6FF9" w:rsidP="00FB6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F9" w:rsidRPr="00FB6FF9" w:rsidRDefault="00FB6FF9" w:rsidP="00FB6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F9" w:rsidRPr="00333A25" w:rsidRDefault="00FB6FF9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5FE" w:rsidRPr="00333A25" w:rsidRDefault="00E815FE" w:rsidP="00E815FE">
      <w:pPr>
        <w:tabs>
          <w:tab w:val="left" w:pos="-5529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E815FE" w:rsidRDefault="00E815FE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097E14" w:rsidRPr="00097E14" w:rsidRDefault="00097E14" w:rsidP="00097E14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7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ознакомления с приказом от 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01-01-14/0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92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 20.07.202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</w:t>
      </w:r>
    </w:p>
    <w:p w:rsidR="00097E14" w:rsidRPr="00333A25" w:rsidRDefault="00097E14" w:rsidP="00097E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учебного плана и годового календарного графика </w:t>
      </w:r>
    </w:p>
    <w:p w:rsidR="00097E14" w:rsidRPr="00333A25" w:rsidRDefault="00097E14" w:rsidP="00097E1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МБУДО «ДЮСШ»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97E14" w:rsidRPr="00097E14" w:rsidRDefault="00097E14" w:rsidP="0009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106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57"/>
        <w:gridCol w:w="3039"/>
        <w:gridCol w:w="1815"/>
        <w:gridCol w:w="1888"/>
      </w:tblGrid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А.О.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 И.А.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Р.А.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А.Н.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М.А.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Летягина Г.Х.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С.А.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А.В.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И.Ф.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Л.Н.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Печерских А.Г.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О.В.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Е.И.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О.В.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 Ю.М.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Смердев</w:t>
            </w:r>
            <w:proofErr w:type="gramEnd"/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А.А.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 Е.А. (совместитель)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П.С. (совместитель)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 О.В. (совместитель)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А.И. (совместитель)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E14" w:rsidRPr="00097E14" w:rsidTr="00097E1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14" w:rsidRPr="00097E14" w:rsidRDefault="00097E14" w:rsidP="00097E14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4" w:rsidRPr="00097E14" w:rsidRDefault="00097E14" w:rsidP="00097E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7E14" w:rsidRPr="00333A25" w:rsidRDefault="00097E14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sectPr w:rsidR="00097E14" w:rsidRPr="00333A25" w:rsidSect="004544D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A1" w:rsidRDefault="009A11A1" w:rsidP="004E44BE">
      <w:pPr>
        <w:spacing w:after="0" w:line="240" w:lineRule="auto"/>
      </w:pPr>
      <w:r>
        <w:separator/>
      </w:r>
    </w:p>
  </w:endnote>
  <w:endnote w:type="continuationSeparator" w:id="0">
    <w:p w:rsidR="009A11A1" w:rsidRDefault="009A11A1" w:rsidP="004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A1" w:rsidRDefault="009A11A1" w:rsidP="004E44BE">
      <w:pPr>
        <w:spacing w:after="0" w:line="240" w:lineRule="auto"/>
      </w:pPr>
      <w:r>
        <w:separator/>
      </w:r>
    </w:p>
  </w:footnote>
  <w:footnote w:type="continuationSeparator" w:id="0">
    <w:p w:rsidR="009A11A1" w:rsidRDefault="009A11A1" w:rsidP="004E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FD4"/>
    <w:multiLevelType w:val="hybridMultilevel"/>
    <w:tmpl w:val="6C1CDC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AB719FD"/>
    <w:multiLevelType w:val="hybridMultilevel"/>
    <w:tmpl w:val="70F0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5566"/>
    <w:multiLevelType w:val="hybridMultilevel"/>
    <w:tmpl w:val="5D2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78DA"/>
    <w:multiLevelType w:val="hybridMultilevel"/>
    <w:tmpl w:val="3042CD7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3C04271D"/>
    <w:multiLevelType w:val="hybridMultilevel"/>
    <w:tmpl w:val="2D78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5B52"/>
    <w:multiLevelType w:val="hybridMultilevel"/>
    <w:tmpl w:val="BE206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E5066BB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121F56"/>
    <w:multiLevelType w:val="hybridMultilevel"/>
    <w:tmpl w:val="4A7C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95FCC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722"/>
    <w:rsid w:val="00007722"/>
    <w:rsid w:val="00097E14"/>
    <w:rsid w:val="004544D5"/>
    <w:rsid w:val="004E44BE"/>
    <w:rsid w:val="006948E4"/>
    <w:rsid w:val="00794E5B"/>
    <w:rsid w:val="0081327F"/>
    <w:rsid w:val="00823983"/>
    <w:rsid w:val="00841732"/>
    <w:rsid w:val="009A11A1"/>
    <w:rsid w:val="00C7538A"/>
    <w:rsid w:val="00E815FE"/>
    <w:rsid w:val="00F13E4B"/>
    <w:rsid w:val="00F93283"/>
    <w:rsid w:val="00FB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FE"/>
  </w:style>
  <w:style w:type="paragraph" w:styleId="1">
    <w:name w:val="heading 1"/>
    <w:basedOn w:val="a"/>
    <w:next w:val="a"/>
    <w:link w:val="10"/>
    <w:qFormat/>
    <w:rsid w:val="00794E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4E5B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eastAsia="zh-CN"/>
    </w:rPr>
  </w:style>
  <w:style w:type="paragraph" w:styleId="3">
    <w:name w:val="heading 3"/>
    <w:basedOn w:val="a"/>
    <w:next w:val="a"/>
    <w:link w:val="30"/>
    <w:qFormat/>
    <w:rsid w:val="00794E5B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94E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4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E5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4E5B"/>
    <w:rPr>
      <w:rFonts w:ascii="Times New Roman" w:eastAsia="SimSun" w:hAnsi="Times New Roman" w:cs="Times New Roman"/>
      <w:b/>
      <w:bCs/>
      <w:sz w:val="40"/>
      <w:szCs w:val="40"/>
      <w:lang w:eastAsia="zh-CN"/>
    </w:rPr>
  </w:style>
  <w:style w:type="character" w:customStyle="1" w:styleId="30">
    <w:name w:val="Заголовок 3 Знак"/>
    <w:basedOn w:val="a0"/>
    <w:link w:val="3"/>
    <w:rsid w:val="00794E5B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94E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4E5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794E5B"/>
  </w:style>
  <w:style w:type="paragraph" w:styleId="a5">
    <w:name w:val="Title"/>
    <w:basedOn w:val="a"/>
    <w:link w:val="a6"/>
    <w:qFormat/>
    <w:rsid w:val="00794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794E5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794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4E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79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794E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E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E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4BE"/>
  </w:style>
  <w:style w:type="paragraph" w:styleId="ac">
    <w:name w:val="footer"/>
    <w:basedOn w:val="a"/>
    <w:link w:val="ad"/>
    <w:uiPriority w:val="99"/>
    <w:semiHidden/>
    <w:unhideWhenUsed/>
    <w:rsid w:val="004E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FE"/>
  </w:style>
  <w:style w:type="paragraph" w:styleId="1">
    <w:name w:val="heading 1"/>
    <w:basedOn w:val="a"/>
    <w:next w:val="a"/>
    <w:link w:val="10"/>
    <w:qFormat/>
    <w:rsid w:val="00794E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94E5B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794E5B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794E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94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E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94E5B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794E5B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794E5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94E5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794E5B"/>
  </w:style>
  <w:style w:type="paragraph" w:styleId="a5">
    <w:name w:val="Title"/>
    <w:basedOn w:val="a"/>
    <w:link w:val="a6"/>
    <w:qFormat/>
    <w:rsid w:val="00794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94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794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4E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79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794E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94E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5513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Пользователь Windows</cp:lastModifiedBy>
  <cp:revision>7</cp:revision>
  <cp:lastPrinted>2023-07-17T05:45:00Z</cp:lastPrinted>
  <dcterms:created xsi:type="dcterms:W3CDTF">2023-07-14T06:21:00Z</dcterms:created>
  <dcterms:modified xsi:type="dcterms:W3CDTF">2023-08-31T05:01:00Z</dcterms:modified>
</cp:coreProperties>
</file>